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D5B5" w14:textId="77777777" w:rsidR="00031FCE" w:rsidRDefault="00031FCE" w:rsidP="00031FC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WIiR.403.10.2021.NK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Toruń, dnia 14.10.2021 r.</w:t>
      </w:r>
    </w:p>
    <w:p w14:paraId="6D0F751D" w14:textId="77777777" w:rsidR="00031FCE" w:rsidRDefault="00031FCE" w:rsidP="00031FC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050CDD1D" w14:textId="77777777" w:rsidR="00031FCE" w:rsidRDefault="00031FCE" w:rsidP="0003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Inwestycji i Remontów Urzędu Miasta Torunia prosi o złożenie oferty cenowej na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 szt. brzozy brodawkowatej </w:t>
      </w:r>
      <w:r>
        <w:rPr>
          <w:rFonts w:ascii="Times New Roman" w:hAnsi="Times New Roman" w:cs="Times New Roman"/>
          <w:sz w:val="24"/>
          <w:szCs w:val="24"/>
        </w:rPr>
        <w:t>o minimalnym obwodzie pnia, mierzonym na wysokości 100 cm, po posadzeniu, wynoszącym 14 -16 cm</w:t>
      </w:r>
    </w:p>
    <w:p w14:paraId="598B5383" w14:textId="77777777" w:rsidR="00031FCE" w:rsidRDefault="00031FCE" w:rsidP="00031FCE">
      <w:pPr>
        <w:pStyle w:val="Akapitzlist"/>
        <w:spacing w:after="0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14:paraId="510FA859" w14:textId="77777777" w:rsidR="00031FCE" w:rsidRDefault="00031FCE" w:rsidP="00031F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Zakres: </w:t>
      </w:r>
    </w:p>
    <w:p w14:paraId="60BA3D6A" w14:textId="77777777" w:rsidR="00031FCE" w:rsidRDefault="00031FCE" w:rsidP="0003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terenie Przedszkola Miejskiego nr 3 przy ul. Skłodowskiej-Curie 43 87-100 Toruń. Należy </w:t>
      </w:r>
      <w:r>
        <w:rPr>
          <w:rFonts w:ascii="Times New Roman" w:hAnsi="Times New Roman" w:cs="Times New Roman"/>
          <w:b/>
          <w:sz w:val="24"/>
          <w:szCs w:val="24"/>
        </w:rPr>
        <w:t>posadzić 13 szt. drzew z gatunku brzozy brodawkowatej</w:t>
      </w:r>
      <w:r>
        <w:rPr>
          <w:rFonts w:ascii="Times New Roman" w:hAnsi="Times New Roman" w:cs="Times New Roman"/>
          <w:sz w:val="24"/>
          <w:szCs w:val="24"/>
        </w:rPr>
        <w:t xml:space="preserve"> o minimalnym obwodzie pnia, mierzonym na wysokości 100 cm, po posadzeniu, wynoszącym 14 -16 cm</w:t>
      </w:r>
    </w:p>
    <w:p w14:paraId="63D2F89A" w14:textId="77777777" w:rsidR="00031FCE" w:rsidRDefault="00031FCE" w:rsidP="0003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817C5" w14:textId="77777777" w:rsidR="00031FCE" w:rsidRDefault="00031FCE" w:rsidP="00031F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wymagania: </w:t>
      </w:r>
    </w:p>
    <w:p w14:paraId="78D4A2A6" w14:textId="77777777" w:rsidR="00031FCE" w:rsidRDefault="00031FCE" w:rsidP="00031FCE">
      <w:pPr>
        <w:pStyle w:val="Akapitzlist"/>
        <w:keepNext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sadzeniowy powinien być zgodny z „Zaleceniami jakościowymi dla ozdobnego materiału szkółkarskiego” – opracowanie Związku Szkółkarzy Polskich.</w:t>
      </w:r>
    </w:p>
    <w:p w14:paraId="1070C274" w14:textId="77777777" w:rsidR="00031FCE" w:rsidRDefault="00031FCE" w:rsidP="00031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prac zgodnie ze wskazaniami Zamawiającego. </w:t>
      </w:r>
    </w:p>
    <w:p w14:paraId="50E09144" w14:textId="77777777" w:rsidR="00031FCE" w:rsidRDefault="00031FCE" w:rsidP="00031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niedopuszczalne: uszkodzenia mechaniczne roślin, objawy będące skutkiem niewłaściwego nawożenia i agrotechniki, odrosty podkładki poniżej szczepienia, złe zrośnięcie odmiany szczepionej z podkładką, ślady żerowania szkodników, oznaki chorobowe, pęknięcia i martwica kory, uszkodzenie pąka szczytowego przewodnika, dwa przewodniki korony formy piennej, uszkodzenia lub przesuszenia bryły korzeniowej.</w:t>
      </w:r>
    </w:p>
    <w:p w14:paraId="5231AF39" w14:textId="77777777" w:rsidR="00031FCE" w:rsidRDefault="00031FCE" w:rsidP="00031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Drzewa powinny być prawidłowo uformowane z zachowaniem pokroju charakterystycznego dla gatunku i odmiany, wyprowadzone zgodnie z zasadami sztuki szkółkarskiej, zdrowe i nieuszkodzone, z prawidłowo uformowaną bryłą korzeniową (zwartą i przerośniętą w balocie). Drzewa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pasach drogowych powinny być o pokroju alejowym z 1 przewodnikiem i równomiernie rozmieszczonymi gałęziami bocznymi.</w:t>
      </w:r>
    </w:p>
    <w:p w14:paraId="571C0F86" w14:textId="77777777" w:rsidR="00031FCE" w:rsidRDefault="00031FCE" w:rsidP="00031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Założenia do realizacji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drzew:</w:t>
      </w:r>
    </w:p>
    <w:p w14:paraId="6A8C5E25" w14:textId="77777777" w:rsidR="00031FCE" w:rsidRDefault="00031FCE" w:rsidP="00031FCE">
      <w:pPr>
        <w:pStyle w:val="Akapitzlist"/>
        <w:keepNext/>
        <w:keepLines/>
        <w:numPr>
          <w:ilvl w:val="0"/>
          <w:numId w:val="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drzew w dołach nie mniejszych niż 50x50x70 cm (w zależności od wielkości bryły korzeniowej) z zastosowaniem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agrożelu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utrzymującego wilgoć, doły zaprawić substratem torfowym oraz ziemią urodzajną bez jakichkolwiek zanieczyszczeń,</w:t>
      </w:r>
    </w:p>
    <w:p w14:paraId="2604A2CF" w14:textId="77777777" w:rsidR="00031FCE" w:rsidRDefault="00031FCE" w:rsidP="00031FCE">
      <w:pPr>
        <w:pStyle w:val="Akapitzlist"/>
        <w:keepNext/>
        <w:keepLines/>
        <w:numPr>
          <w:ilvl w:val="0"/>
          <w:numId w:val="2"/>
        </w:numPr>
        <w:autoSpaceDE w:val="0"/>
        <w:adjustRightInd w:val="0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zaprawy dołów pod nasadzenia należy zastosować również warstwę gliny o grubości 10 cm poniżej wykopanego dołu. </w:t>
      </w:r>
    </w:p>
    <w:p w14:paraId="1AE6B239" w14:textId="77777777" w:rsidR="00031FCE" w:rsidRDefault="00031FCE" w:rsidP="00031FCE">
      <w:pPr>
        <w:pStyle w:val="Akapitzlist"/>
        <w:keepNext/>
        <w:keepLines/>
        <w:numPr>
          <w:ilvl w:val="0"/>
          <w:numId w:val="2"/>
        </w:numPr>
        <w:autoSpaceDE w:val="0"/>
        <w:adjustRightInd w:val="0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wokół drzewa miski (średnica min. 80 cm) i ściółkowanie korą </w:t>
      </w:r>
      <w:r>
        <w:rPr>
          <w:rFonts w:ascii="Times New Roman" w:hAnsi="Times New Roman" w:cs="Times New Roman"/>
          <w:sz w:val="24"/>
          <w:szCs w:val="24"/>
        </w:rPr>
        <w:br/>
        <w:t xml:space="preserve">przekompostowaną (odczyn obojętny),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średniozmieloną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grubości 10 cm,</w:t>
      </w:r>
    </w:p>
    <w:p w14:paraId="1F4FF213" w14:textId="77777777" w:rsidR="00031FCE" w:rsidRDefault="00031FCE" w:rsidP="00031FCE">
      <w:pPr>
        <w:pStyle w:val="Akapitzlist"/>
        <w:keepNext/>
        <w:keepLines/>
        <w:numPr>
          <w:ilvl w:val="0"/>
          <w:numId w:val="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drzewo należy zabezpieczyć trzema toczonymi i impregnowanymi palikami połączonymi poprzeczkami z półwałków (góra i dół) i ustabilizować pień poprzez przywiązanie taśmą ogrodniczą do stelaża dostosowanego do wielkości drzewa;</w:t>
      </w:r>
    </w:p>
    <w:p w14:paraId="590693AD" w14:textId="77777777" w:rsidR="00031FCE" w:rsidRDefault="00031FCE" w:rsidP="00031FCE">
      <w:pPr>
        <w:pStyle w:val="Akapitzlist"/>
        <w:keepNext/>
        <w:keepLines/>
        <w:numPr>
          <w:ilvl w:val="0"/>
          <w:numId w:val="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posadzeniu drzew należy odtworzyć trawnik, jeżeli został zniszczony w trakcie wykonywania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5C2657" w14:textId="77777777" w:rsidR="00031FCE" w:rsidRDefault="00031FCE" w:rsidP="00031FCE">
      <w:pPr>
        <w:spacing w:after="0" w:line="240" w:lineRule="auto"/>
        <w:jc w:val="both"/>
      </w:pPr>
    </w:p>
    <w:p w14:paraId="2637D749" w14:textId="77777777" w:rsidR="00031FCE" w:rsidRDefault="00031FCE" w:rsidP="00031FCE">
      <w:pPr>
        <w:pStyle w:val="Tekstpodstawowy31"/>
        <w:rPr>
          <w:b/>
          <w:sz w:val="24"/>
        </w:rPr>
      </w:pPr>
      <w:r>
        <w:rPr>
          <w:b/>
          <w:sz w:val="24"/>
        </w:rPr>
        <w:t>Termin realizacji umowy:</w:t>
      </w:r>
    </w:p>
    <w:p w14:paraId="474AD2C7" w14:textId="77777777" w:rsidR="00031FCE" w:rsidRDefault="00031FCE" w:rsidP="0003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tygodnie od dnia podpisania umowy.</w:t>
      </w:r>
    </w:p>
    <w:p w14:paraId="1C84EC2B" w14:textId="77777777" w:rsidR="00031FCE" w:rsidRDefault="00031FCE" w:rsidP="0003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4F93A" w14:textId="77777777" w:rsidR="00031FCE" w:rsidRDefault="00031FCE" w:rsidP="00031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oferty:</w:t>
      </w:r>
    </w:p>
    <w:p w14:paraId="66B9E41C" w14:textId="77777777" w:rsidR="00031FCE" w:rsidRDefault="00031FCE" w:rsidP="00031F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Cena przedmiotu zamówienia –  100% </w:t>
      </w:r>
    </w:p>
    <w:p w14:paraId="0470EF4D" w14:textId="77777777" w:rsidR="00031FCE" w:rsidRDefault="00031FCE" w:rsidP="00031F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B990A60" w14:textId="77777777" w:rsidR="00031FCE" w:rsidRDefault="00031FCE" w:rsidP="00031F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wykluczenia z możliwości złożenia oferty:</w:t>
      </w:r>
    </w:p>
    <w:p w14:paraId="393007ED" w14:textId="77777777" w:rsidR="00031FCE" w:rsidRDefault="00031FCE" w:rsidP="00031F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nie może zostać udzielone podmiotom powiązanym z Zamawiającym osobowo lub kapitałowo. Poprzez powiązanie kapitałowe lub osobowe rozumie się wzajemne powiązania między beneficjentem (Gmina Miasta Toruń) lub osobami upoważnionymi do zaciągania zobowiązań w imieniu Zamawiającego lub osobami wykonującymi w imieniu Zamawiającego czynności związane z przygotowaniem i przeprowadzeniem procedury wyboru Wykonawcy, a Wykonawcą. </w:t>
      </w:r>
    </w:p>
    <w:p w14:paraId="02ACDD1A" w14:textId="77777777" w:rsidR="00031FCE" w:rsidRDefault="00031FCE" w:rsidP="0003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AE54B" w14:textId="77777777" w:rsidR="00031FCE" w:rsidRDefault="00031FCE" w:rsidP="0003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</w:t>
      </w:r>
    </w:p>
    <w:p w14:paraId="032B4698" w14:textId="77777777" w:rsidR="00031FCE" w:rsidRDefault="00031FCE" w:rsidP="00031F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20 października 2021 r. do godz. 12.00 </w:t>
      </w:r>
      <w:r>
        <w:rPr>
          <w:rFonts w:ascii="Times New Roman" w:hAnsi="Times New Roman" w:cs="Times New Roman"/>
          <w:sz w:val="24"/>
          <w:szCs w:val="24"/>
        </w:rPr>
        <w:t xml:space="preserve">w Wydziale Inwestycji i Remontów Urzędu Miasta Torunia, ul. Wały gen. Sikorskiego 10, 87-100 Toruń lub przesłać drogą elektroniczną na adres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wiir@um.torun.pl</w:t>
        </w:r>
      </w:hyperlink>
    </w:p>
    <w:p w14:paraId="2E3FDF41" w14:textId="77777777" w:rsidR="00031FCE" w:rsidRDefault="00031FCE" w:rsidP="00031F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ofercie należy wskazać kwotę za 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496A2" w14:textId="77777777" w:rsidR="00031FCE" w:rsidRDefault="00031FCE" w:rsidP="00031F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24F3A36A" w14:textId="77777777" w:rsidR="00031FCE" w:rsidRDefault="00031FCE" w:rsidP="00031F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 z zamówienia bez wyboru którejkolwiek ze złożonych ofert.</w:t>
      </w:r>
    </w:p>
    <w:p w14:paraId="31D0D5D4" w14:textId="77777777" w:rsidR="00031FCE" w:rsidRDefault="00031FCE" w:rsidP="00031F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33A7E1F6" w14:textId="77777777" w:rsidR="00031FCE" w:rsidRDefault="00031FCE" w:rsidP="00031FCE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A9459D5" w14:textId="77777777" w:rsidR="00031FCE" w:rsidRDefault="00031FCE" w:rsidP="00031FCE">
      <w:pPr>
        <w:overflowPunct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p w14:paraId="38471473" w14:textId="77777777" w:rsidR="00031FCE" w:rsidRDefault="00031FCE" w:rsidP="00031FCE">
      <w:pPr>
        <w:tabs>
          <w:tab w:val="left" w:pos="2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B1E70" w14:textId="1F25DC0E" w:rsidR="00B47D3A" w:rsidRPr="00B47D3A" w:rsidRDefault="00B47D3A" w:rsidP="00B47D3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tab/>
      </w:r>
      <w:r w:rsidRPr="00B47D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B47D3A">
        <w:rPr>
          <w:rFonts w:ascii="Times New Roman" w:hAnsi="Times New Roman" w:cs="Times New Roman"/>
          <w:sz w:val="24"/>
          <w:szCs w:val="24"/>
        </w:rPr>
        <w:t>Dyrektor Wydziału Inwestycji i Remontów</w:t>
      </w:r>
    </w:p>
    <w:p w14:paraId="7ABBAE4A" w14:textId="6514A7E7" w:rsidR="00B47D3A" w:rsidRPr="00B47D3A" w:rsidRDefault="00B47D3A" w:rsidP="00B47D3A">
      <w:pPr>
        <w:rPr>
          <w:rFonts w:ascii="Times New Roman" w:hAnsi="Times New Roman" w:cs="Times New Roman"/>
          <w:sz w:val="24"/>
          <w:szCs w:val="24"/>
        </w:rPr>
      </w:pPr>
      <w:r w:rsidRPr="00B47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47D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7D3A">
        <w:rPr>
          <w:rFonts w:ascii="Times New Roman" w:hAnsi="Times New Roman" w:cs="Times New Roman"/>
          <w:sz w:val="24"/>
          <w:szCs w:val="24"/>
        </w:rPr>
        <w:t xml:space="preserve"> (-) Sławomir Wiśniewski</w:t>
      </w:r>
    </w:p>
    <w:p w14:paraId="4E89F9D1" w14:textId="5D96A7AA" w:rsidR="00B72C88" w:rsidRDefault="00B72C88" w:rsidP="00B47D3A">
      <w:pPr>
        <w:tabs>
          <w:tab w:val="left" w:pos="5130"/>
        </w:tabs>
      </w:pPr>
    </w:p>
    <w:sectPr w:rsidR="00B7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F702A9"/>
    <w:multiLevelType w:val="hybridMultilevel"/>
    <w:tmpl w:val="724A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9"/>
    <w:rsid w:val="00031FCE"/>
    <w:rsid w:val="00415999"/>
    <w:rsid w:val="00B47D3A"/>
    <w:rsid w:val="00B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339D"/>
  <w15:chartTrackingRefBased/>
  <w15:docId w15:val="{F17C4A50-73A9-4745-B13C-8458B6EE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31F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031F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1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1FCE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31">
    <w:name w:val="Tekst podstawowy 31"/>
    <w:basedOn w:val="Normalny"/>
    <w:rsid w:val="00031F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n.kiszkiel@umt.local</dc:creator>
  <cp:keywords/>
  <dc:description/>
  <cp:lastModifiedBy>Kamil Cierpiałkowski</cp:lastModifiedBy>
  <cp:revision>2</cp:revision>
  <dcterms:created xsi:type="dcterms:W3CDTF">2021-10-14T10:06:00Z</dcterms:created>
  <dcterms:modified xsi:type="dcterms:W3CDTF">2021-10-14T10:06:00Z</dcterms:modified>
</cp:coreProperties>
</file>